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1922382"/>
    <w:p w:rsidR="00981F1C" w:rsidRDefault="00981F1C" w:rsidP="00981F1C">
      <w:pPr>
        <w:pStyle w:val="BodyText"/>
        <w:spacing w:before="120" w:after="120"/>
        <w:ind w:left="0" w:firstLine="0"/>
        <w:jc w:val="left"/>
        <w:rPr>
          <w:color w:val="000000" w:themeColor="text1"/>
        </w:rPr>
      </w:pPr>
      <w:r w:rsidRPr="00413117">
        <w:rPr>
          <w:noProof/>
          <w:color w:val="000000" w:themeColor="text1"/>
          <w:lang w:val="en-US"/>
        </w:rPr>
        <mc:AlternateContent>
          <mc:Choice Requires="wpg">
            <w:drawing>
              <wp:inline distT="0" distB="0" distL="0" distR="0" wp14:anchorId="5F5B8011" wp14:editId="544CF47A">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F1C" w:rsidRDefault="00981F1C" w:rsidP="00981F1C">
                              <w:pPr>
                                <w:spacing w:before="5"/>
                                <w:rPr>
                                  <w:sz w:val="34"/>
                                </w:rPr>
                              </w:pPr>
                            </w:p>
                            <w:p w:rsidR="00981F1C" w:rsidRDefault="00981F1C" w:rsidP="00981F1C">
                              <w:pPr>
                                <w:ind w:left="1296"/>
                                <w:rPr>
                                  <w:sz w:val="24"/>
                                </w:rPr>
                              </w:pPr>
                              <w:r w:rsidRPr="004B66A6">
                                <w:rPr>
                                  <w:color w:val="005FA8"/>
                                  <w:sz w:val="24"/>
                                </w:rPr>
                                <w:t xml:space="preserve">  </w:t>
                              </w:r>
                              <w:r>
                                <w:rPr>
                                  <w:color w:val="005FA8"/>
                                  <w:sz w:val="24"/>
                                </w:rPr>
                                <w:t>BẢO HIỂM XÃ HỘI VIỆT NAM</w:t>
                              </w:r>
                            </w:p>
                            <w:p w:rsidR="00981F1C" w:rsidRDefault="00981F1C" w:rsidP="00981F1C">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5B8011"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81F1C" w:rsidRDefault="00981F1C" w:rsidP="00981F1C">
                        <w:pPr>
                          <w:spacing w:before="5"/>
                          <w:rPr>
                            <w:sz w:val="34"/>
                          </w:rPr>
                        </w:pPr>
                      </w:p>
                      <w:p w:rsidR="00981F1C" w:rsidRDefault="00981F1C" w:rsidP="00981F1C">
                        <w:pPr>
                          <w:ind w:left="1296"/>
                          <w:rPr>
                            <w:sz w:val="24"/>
                          </w:rPr>
                        </w:pPr>
                        <w:r w:rsidRPr="004B66A6">
                          <w:rPr>
                            <w:color w:val="005FA8"/>
                            <w:sz w:val="24"/>
                          </w:rPr>
                          <w:t xml:space="preserve">  </w:t>
                        </w:r>
                        <w:r>
                          <w:rPr>
                            <w:color w:val="005FA8"/>
                            <w:sz w:val="24"/>
                          </w:rPr>
                          <w:t>BẢO HIỂM XÃ HỘI VIỆT NAM</w:t>
                        </w:r>
                      </w:p>
                      <w:p w:rsidR="00981F1C" w:rsidRDefault="00981F1C" w:rsidP="00981F1C">
                        <w:pPr>
                          <w:spacing w:before="39"/>
                          <w:ind w:left="1366"/>
                          <w:rPr>
                            <w:b/>
                            <w:sz w:val="24"/>
                          </w:rPr>
                        </w:pPr>
                        <w:r>
                          <w:rPr>
                            <w:b/>
                            <w:color w:val="005FA8"/>
                            <w:sz w:val="24"/>
                          </w:rPr>
                          <w:t>TRUNG TÂM TRUYỀN THÔNG</w:t>
                        </w:r>
                      </w:p>
                    </w:txbxContent>
                  </v:textbox>
                </v:shape>
                <w10:anchorlock/>
              </v:group>
            </w:pict>
          </mc:Fallback>
        </mc:AlternateContent>
      </w:r>
      <w:bookmarkEnd w:id="0"/>
    </w:p>
    <w:p w:rsidR="00981F1C" w:rsidRPr="00FC550A" w:rsidRDefault="00981F1C" w:rsidP="00981F1C">
      <w:pPr>
        <w:pStyle w:val="BodyText"/>
        <w:spacing w:before="120" w:after="120"/>
        <w:ind w:left="0" w:firstLine="0"/>
        <w:jc w:val="left"/>
        <w:rPr>
          <w:color w:val="000000" w:themeColor="text1"/>
        </w:rPr>
      </w:pPr>
    </w:p>
    <w:p w:rsidR="00981F1C" w:rsidRPr="00FC550A" w:rsidRDefault="00981F1C" w:rsidP="00981F1C">
      <w:pPr>
        <w:jc w:val="center"/>
        <w:rPr>
          <w:rFonts w:eastAsiaTheme="minorHAnsi"/>
          <w:b/>
          <w:color w:val="000000" w:themeColor="text1"/>
          <w:spacing w:val="-6"/>
          <w:sz w:val="28"/>
          <w:szCs w:val="28"/>
        </w:rPr>
      </w:pPr>
      <w:r w:rsidRPr="00FC550A">
        <w:rPr>
          <w:rFonts w:eastAsiaTheme="minorHAnsi"/>
          <w:b/>
          <w:color w:val="000000" w:themeColor="text1"/>
          <w:spacing w:val="-6"/>
          <w:sz w:val="28"/>
          <w:szCs w:val="28"/>
        </w:rPr>
        <w:t>THÔNG TIN BÁO CHÍ</w:t>
      </w:r>
    </w:p>
    <w:p w:rsidR="00981F1C" w:rsidRPr="00981F1C" w:rsidRDefault="00DD3FAC" w:rsidP="00981F1C">
      <w:pPr>
        <w:spacing w:before="60" w:after="60" w:line="264" w:lineRule="auto"/>
        <w:jc w:val="center"/>
        <w:rPr>
          <w:b/>
          <w:bCs/>
          <w:color w:val="000000" w:themeColor="text1"/>
          <w:sz w:val="28"/>
          <w:szCs w:val="28"/>
          <w:lang w:val="en-US"/>
        </w:rPr>
      </w:pPr>
      <w:r>
        <w:rPr>
          <w:b/>
          <w:bCs/>
          <w:color w:val="000000" w:themeColor="text1"/>
          <w:sz w:val="28"/>
          <w:szCs w:val="28"/>
          <w:lang w:val="en-US"/>
        </w:rPr>
        <w:t>Tiếp tục c</w:t>
      </w:r>
      <w:r w:rsidR="00981F1C">
        <w:rPr>
          <w:b/>
          <w:bCs/>
          <w:color w:val="000000" w:themeColor="text1"/>
          <w:sz w:val="28"/>
          <w:szCs w:val="28"/>
          <w:lang w:val="en-US"/>
        </w:rPr>
        <w:t xml:space="preserve">ảnh báo tình trạng </w:t>
      </w:r>
      <w:r w:rsidR="00817FF8">
        <w:rPr>
          <w:b/>
          <w:bCs/>
          <w:color w:val="000000" w:themeColor="text1"/>
          <w:sz w:val="28"/>
          <w:szCs w:val="28"/>
          <w:lang w:val="en-US"/>
        </w:rPr>
        <w:t xml:space="preserve">mạo danh người của </w:t>
      </w:r>
      <w:r>
        <w:rPr>
          <w:b/>
          <w:bCs/>
          <w:color w:val="000000" w:themeColor="text1"/>
          <w:sz w:val="28"/>
          <w:szCs w:val="28"/>
          <w:lang w:val="en-US"/>
        </w:rPr>
        <w:t xml:space="preserve">cơ quan </w:t>
      </w:r>
      <w:r w:rsidR="00817FF8">
        <w:rPr>
          <w:b/>
          <w:bCs/>
          <w:color w:val="000000" w:themeColor="text1"/>
          <w:sz w:val="28"/>
          <w:szCs w:val="28"/>
          <w:lang w:val="en-US"/>
        </w:rPr>
        <w:t>BHXH</w:t>
      </w:r>
      <w:r w:rsidR="00981F1C">
        <w:rPr>
          <w:b/>
          <w:bCs/>
          <w:color w:val="000000" w:themeColor="text1"/>
          <w:sz w:val="28"/>
          <w:szCs w:val="28"/>
          <w:lang w:val="en-US"/>
        </w:rPr>
        <w:t xml:space="preserve"> </w:t>
      </w:r>
      <w:r>
        <w:rPr>
          <w:b/>
          <w:bCs/>
          <w:color w:val="000000" w:themeColor="text1"/>
          <w:sz w:val="28"/>
          <w:szCs w:val="28"/>
          <w:lang w:val="en-US"/>
        </w:rPr>
        <w:t>nhằm lừa đảo người dân</w:t>
      </w:r>
    </w:p>
    <w:p w:rsidR="00DD3FAC" w:rsidRDefault="00DD3FAC" w:rsidP="00981F1C">
      <w:pPr>
        <w:spacing w:before="60" w:after="60" w:line="264" w:lineRule="auto"/>
        <w:jc w:val="right"/>
        <w:rPr>
          <w:b/>
          <w:bCs/>
          <w:color w:val="000000" w:themeColor="text1"/>
          <w:sz w:val="28"/>
          <w:szCs w:val="28"/>
        </w:rPr>
      </w:pPr>
    </w:p>
    <w:p w:rsidR="00981F1C" w:rsidRDefault="00981F1C" w:rsidP="00981F1C">
      <w:pPr>
        <w:spacing w:before="60" w:after="60" w:line="264" w:lineRule="auto"/>
        <w:jc w:val="right"/>
        <w:rPr>
          <w:i/>
          <w:sz w:val="28"/>
        </w:rPr>
      </w:pPr>
      <w:r w:rsidRPr="00CF0AA7">
        <w:rPr>
          <w:b/>
          <w:bCs/>
          <w:color w:val="000000" w:themeColor="text1"/>
          <w:sz w:val="28"/>
          <w:szCs w:val="28"/>
        </w:rPr>
        <w:t xml:space="preserve"> </w:t>
      </w:r>
      <w:r w:rsidRPr="00CE346A">
        <w:rPr>
          <w:i/>
          <w:sz w:val="28"/>
        </w:rPr>
        <w:t>Hà Nội, ngày</w:t>
      </w:r>
      <w:r>
        <w:rPr>
          <w:i/>
          <w:sz w:val="28"/>
        </w:rPr>
        <w:t xml:space="preserve"> </w:t>
      </w:r>
      <w:r w:rsidR="009F07AD">
        <w:rPr>
          <w:i/>
          <w:sz w:val="28"/>
          <w:lang w:val="en-US"/>
        </w:rPr>
        <w:t>1</w:t>
      </w:r>
      <w:r w:rsidR="00DD3FAC">
        <w:rPr>
          <w:i/>
          <w:sz w:val="28"/>
          <w:lang w:val="en-US"/>
        </w:rPr>
        <w:t>9</w:t>
      </w:r>
      <w:r>
        <w:rPr>
          <w:i/>
          <w:sz w:val="28"/>
          <w:lang w:val="en-US"/>
        </w:rPr>
        <w:t xml:space="preserve"> </w:t>
      </w:r>
      <w:r w:rsidR="009F07AD">
        <w:rPr>
          <w:i/>
          <w:sz w:val="28"/>
        </w:rPr>
        <w:t>tháng</w:t>
      </w:r>
      <w:r>
        <w:rPr>
          <w:i/>
          <w:sz w:val="28"/>
          <w:lang w:val="en-US"/>
        </w:rPr>
        <w:t xml:space="preserve"> </w:t>
      </w:r>
      <w:r w:rsidR="009F07AD">
        <w:rPr>
          <w:i/>
          <w:sz w:val="28"/>
          <w:lang w:val="en-US"/>
        </w:rPr>
        <w:t>04</w:t>
      </w:r>
      <w:r>
        <w:rPr>
          <w:i/>
          <w:sz w:val="28"/>
        </w:rPr>
        <w:t xml:space="preserve"> </w:t>
      </w:r>
      <w:r w:rsidRPr="00CE346A">
        <w:rPr>
          <w:i/>
          <w:sz w:val="28"/>
        </w:rPr>
        <w:t>năm 202</w:t>
      </w:r>
      <w:r>
        <w:rPr>
          <w:i/>
          <w:sz w:val="28"/>
        </w:rPr>
        <w:t>4</w:t>
      </w:r>
    </w:p>
    <w:p w:rsidR="00981F1C" w:rsidRPr="00CE346A" w:rsidRDefault="00981F1C" w:rsidP="00981F1C">
      <w:pPr>
        <w:spacing w:before="60" w:after="60" w:line="264" w:lineRule="auto"/>
        <w:jc w:val="right"/>
        <w:rPr>
          <w:i/>
          <w:sz w:val="28"/>
        </w:rPr>
      </w:pPr>
    </w:p>
    <w:p w:rsidR="00521D85" w:rsidRDefault="00981F1C" w:rsidP="00981F1C">
      <w:pPr>
        <w:ind w:firstLine="720"/>
        <w:jc w:val="both"/>
        <w:rPr>
          <w:sz w:val="28"/>
          <w:szCs w:val="28"/>
          <w:lang w:val="en-US"/>
        </w:rPr>
      </w:pPr>
      <w:r>
        <w:rPr>
          <w:sz w:val="28"/>
          <w:szCs w:val="28"/>
          <w:lang w:val="en-US"/>
        </w:rPr>
        <w:t>Mới đây,</w:t>
      </w:r>
      <w:r w:rsidR="00155070">
        <w:rPr>
          <w:sz w:val="28"/>
          <w:szCs w:val="28"/>
          <w:lang w:val="en-US"/>
        </w:rPr>
        <w:t xml:space="preserve"> cơ quan</w:t>
      </w:r>
      <w:r>
        <w:rPr>
          <w:sz w:val="28"/>
          <w:szCs w:val="28"/>
          <w:lang w:val="en-US"/>
        </w:rPr>
        <w:t xml:space="preserve"> BHXH  tiếp nhận phản ánh của bà </w:t>
      </w:r>
      <w:r w:rsidR="00521D85">
        <w:rPr>
          <w:sz w:val="28"/>
          <w:szCs w:val="28"/>
          <w:lang w:val="en-US"/>
        </w:rPr>
        <w:t xml:space="preserve">T. trú tại quận Cầu Giấy về việc nhận được </w:t>
      </w:r>
      <w:r w:rsidR="00DD3FAC">
        <w:rPr>
          <w:sz w:val="28"/>
          <w:szCs w:val="28"/>
          <w:lang w:val="en-US"/>
        </w:rPr>
        <w:t xml:space="preserve">cuộc gọi </w:t>
      </w:r>
      <w:r w:rsidR="00521D85">
        <w:rPr>
          <w:sz w:val="28"/>
          <w:szCs w:val="28"/>
          <w:lang w:val="en-US"/>
        </w:rPr>
        <w:t>điện thoại của người tự xưng là cán bộ của Kho bạc Nhà nước quận Cầu giấy</w:t>
      </w:r>
      <w:r w:rsidR="00DD3FAC">
        <w:rPr>
          <w:sz w:val="28"/>
          <w:szCs w:val="28"/>
          <w:lang w:val="en-US"/>
        </w:rPr>
        <w:t>.</w:t>
      </w:r>
      <w:r w:rsidR="00521D85">
        <w:rPr>
          <w:sz w:val="28"/>
          <w:szCs w:val="28"/>
          <w:lang w:val="en-US"/>
        </w:rPr>
        <w:t xml:space="preserve"> </w:t>
      </w:r>
      <w:r w:rsidR="00DD3FAC">
        <w:rPr>
          <w:sz w:val="28"/>
          <w:szCs w:val="28"/>
          <w:lang w:val="en-US"/>
        </w:rPr>
        <w:t>N</w:t>
      </w:r>
      <w:r w:rsidR="00521D85">
        <w:rPr>
          <w:sz w:val="28"/>
          <w:szCs w:val="28"/>
          <w:lang w:val="en-US"/>
        </w:rPr>
        <w:t>gười này thông báo với bà T. rằng</w:t>
      </w:r>
      <w:r w:rsidR="00DD3FAC">
        <w:rPr>
          <w:sz w:val="28"/>
          <w:szCs w:val="28"/>
          <w:lang w:val="en-US"/>
        </w:rPr>
        <w:t>,</w:t>
      </w:r>
      <w:r w:rsidR="00521D85">
        <w:rPr>
          <w:sz w:val="28"/>
          <w:szCs w:val="28"/>
          <w:lang w:val="en-US"/>
        </w:rPr>
        <w:t xml:space="preserve"> bà là một trong số ít những người may mắn nhận được phần quà trị giá 20 triệu đồng tiền mặt do đã tham gia BHYT lâu năm. Tuy nhiên, muốn nhận được phần quà trên</w:t>
      </w:r>
      <w:r w:rsidR="00DD3FAC">
        <w:rPr>
          <w:sz w:val="28"/>
          <w:szCs w:val="28"/>
          <w:lang w:val="en-US"/>
        </w:rPr>
        <w:t>,</w:t>
      </w:r>
      <w:r w:rsidR="00521D85">
        <w:rPr>
          <w:sz w:val="28"/>
          <w:szCs w:val="28"/>
          <w:lang w:val="en-US"/>
        </w:rPr>
        <w:t xml:space="preserve"> bà T. phải trả một khoản chi phí trị giá 1,1 triệu đồng và sẽ được tặng thêm 2 hộp sữa trị giá 900.000 đồng. Đối tượng nhấn mạnh</w:t>
      </w:r>
      <w:r w:rsidR="00DD3FAC">
        <w:rPr>
          <w:sz w:val="28"/>
          <w:szCs w:val="28"/>
          <w:lang w:val="en-US"/>
        </w:rPr>
        <w:t>,</w:t>
      </w:r>
      <w:r w:rsidR="00521D85">
        <w:rPr>
          <w:sz w:val="28"/>
          <w:szCs w:val="28"/>
          <w:lang w:val="en-US"/>
        </w:rPr>
        <w:t xml:space="preserve"> bà T. chỉ cần thanh toán số tiền 1,1 triệu đồng cho người giao hàng khi bà nhận được 02 hộp sữa trên và không phải trả thêm bất kỳ chi phí nào khác.</w:t>
      </w:r>
    </w:p>
    <w:p w:rsidR="00521D85" w:rsidRDefault="00521D85" w:rsidP="00E11AD4">
      <w:pPr>
        <w:jc w:val="both"/>
        <w:rPr>
          <w:sz w:val="28"/>
          <w:szCs w:val="28"/>
          <w:lang w:val="en-US"/>
        </w:rPr>
      </w:pPr>
      <w:r>
        <w:rPr>
          <w:sz w:val="28"/>
          <w:szCs w:val="28"/>
          <w:lang w:val="en-US"/>
        </w:rPr>
        <w:tab/>
      </w:r>
      <w:r w:rsidR="00DD3FAC">
        <w:rPr>
          <w:sz w:val="28"/>
          <w:szCs w:val="28"/>
          <w:lang w:val="en-US"/>
        </w:rPr>
        <w:t xml:space="preserve">Còn số tiền thưởng may mắn, </w:t>
      </w:r>
      <w:r>
        <w:rPr>
          <w:sz w:val="28"/>
          <w:szCs w:val="28"/>
          <w:lang w:val="en-US"/>
        </w:rPr>
        <w:t>đối tượng cho biết</w:t>
      </w:r>
      <w:r w:rsidR="00DD3FAC">
        <w:rPr>
          <w:sz w:val="28"/>
          <w:szCs w:val="28"/>
          <w:lang w:val="en-US"/>
        </w:rPr>
        <w:t>,</w:t>
      </w:r>
      <w:r>
        <w:rPr>
          <w:sz w:val="28"/>
          <w:szCs w:val="28"/>
          <w:lang w:val="en-US"/>
        </w:rPr>
        <w:t xml:space="preserve"> Giám đốc và kế toán của Kho bạc Nhà nước quậ</w:t>
      </w:r>
      <w:r w:rsidRPr="00521D85">
        <w:rPr>
          <w:sz w:val="28"/>
          <w:szCs w:val="28"/>
          <w:lang w:val="en-US"/>
        </w:rPr>
        <w:t xml:space="preserve">n Cầu Giấy </w:t>
      </w:r>
      <w:r w:rsidR="00DD3FAC">
        <w:rPr>
          <w:sz w:val="28"/>
          <w:szCs w:val="28"/>
          <w:lang w:val="en-US"/>
        </w:rPr>
        <w:t xml:space="preserve">sẽ </w:t>
      </w:r>
      <w:r>
        <w:rPr>
          <w:sz w:val="28"/>
          <w:szCs w:val="28"/>
          <w:lang w:val="en-US"/>
        </w:rPr>
        <w:t>đến tận nhà</w:t>
      </w:r>
      <w:r w:rsidR="00DD3FAC">
        <w:rPr>
          <w:sz w:val="28"/>
          <w:szCs w:val="28"/>
          <w:lang w:val="en-US"/>
        </w:rPr>
        <w:t xml:space="preserve"> bà T để trao tặng</w:t>
      </w:r>
      <w:bookmarkStart w:id="1" w:name="_GoBack"/>
      <w:bookmarkEnd w:id="1"/>
      <w:r>
        <w:rPr>
          <w:sz w:val="28"/>
          <w:szCs w:val="28"/>
          <w:lang w:val="en-US"/>
        </w:rPr>
        <w:t xml:space="preserve">. Để chắc chắn không bị lừa, bà T. </w:t>
      </w:r>
      <w:r w:rsidR="00155070">
        <w:rPr>
          <w:sz w:val="28"/>
          <w:szCs w:val="28"/>
          <w:lang w:val="en-US"/>
        </w:rPr>
        <w:t xml:space="preserve">đã </w:t>
      </w:r>
      <w:r>
        <w:rPr>
          <w:sz w:val="28"/>
          <w:szCs w:val="28"/>
          <w:lang w:val="en-US"/>
        </w:rPr>
        <w:t>đến trụ sở của Kho bạc Nhà nước quận Cầu Giấy để gặp trực tiếp đối tượng nhưng đối tượng này trốn tránh với lý do “đang nghỉ phép”</w:t>
      </w:r>
      <w:r w:rsidR="00155070">
        <w:rPr>
          <w:sz w:val="28"/>
          <w:szCs w:val="28"/>
          <w:lang w:val="en-US"/>
        </w:rPr>
        <w:t>.</w:t>
      </w:r>
      <w:r>
        <w:rPr>
          <w:sz w:val="28"/>
          <w:szCs w:val="28"/>
          <w:lang w:val="en-US"/>
        </w:rPr>
        <w:t xml:space="preserve"> </w:t>
      </w:r>
      <w:r w:rsidR="00155070">
        <w:rPr>
          <w:sz w:val="28"/>
          <w:szCs w:val="28"/>
          <w:lang w:val="en-US"/>
        </w:rPr>
        <w:t>B</w:t>
      </w:r>
      <w:r>
        <w:rPr>
          <w:sz w:val="28"/>
          <w:szCs w:val="28"/>
          <w:lang w:val="en-US"/>
        </w:rPr>
        <w:t>à T. hỏi thêm thông tin về vị trí công việc của người này thì đối tượng quanh co và chỉ nói rằng làm việc tại Bảo hiểm của Kho bạc Nhà nước quận Cầu Giấy.</w:t>
      </w:r>
      <w:r w:rsidR="00E11AD4">
        <w:rPr>
          <w:sz w:val="28"/>
          <w:szCs w:val="28"/>
          <w:lang w:val="en-US"/>
        </w:rPr>
        <w:tab/>
        <w:t>Nghi ngờ bị lừa đảo, bà T. đã đến cơ quan BHXH quận Cầu Giấy để xác minh và được biết thông tin trên hoàn toàn không chính xác.</w:t>
      </w:r>
    </w:p>
    <w:p w:rsidR="00E11AD4" w:rsidRDefault="00E11AD4" w:rsidP="00E11AD4">
      <w:pPr>
        <w:jc w:val="both"/>
        <w:rPr>
          <w:sz w:val="28"/>
          <w:szCs w:val="28"/>
          <w:lang w:val="en-US"/>
        </w:rPr>
      </w:pPr>
      <w:r>
        <w:rPr>
          <w:sz w:val="28"/>
          <w:szCs w:val="28"/>
          <w:lang w:val="en-US"/>
        </w:rPr>
        <w:tab/>
      </w:r>
      <w:r w:rsidR="00155070">
        <w:rPr>
          <w:sz w:val="28"/>
          <w:szCs w:val="28"/>
          <w:lang w:val="en-US"/>
        </w:rPr>
        <w:t>Tương tự</w:t>
      </w:r>
      <w:r>
        <w:rPr>
          <w:sz w:val="28"/>
          <w:szCs w:val="28"/>
          <w:lang w:val="en-US"/>
        </w:rPr>
        <w:t>, mới đây</w:t>
      </w:r>
      <w:r w:rsidR="00155070">
        <w:rPr>
          <w:sz w:val="28"/>
          <w:szCs w:val="28"/>
          <w:lang w:val="en-US"/>
        </w:rPr>
        <w:t xml:space="preserve"> cũng</w:t>
      </w:r>
      <w:r>
        <w:rPr>
          <w:sz w:val="28"/>
          <w:szCs w:val="28"/>
          <w:lang w:val="en-US"/>
        </w:rPr>
        <w:t xml:space="preserve"> xuất hiện </w:t>
      </w:r>
      <w:r w:rsidR="00155070">
        <w:rPr>
          <w:sz w:val="28"/>
          <w:szCs w:val="28"/>
          <w:lang w:val="en-US"/>
        </w:rPr>
        <w:t xml:space="preserve">một số </w:t>
      </w:r>
      <w:r>
        <w:rPr>
          <w:sz w:val="28"/>
          <w:szCs w:val="28"/>
          <w:lang w:val="en-US"/>
        </w:rPr>
        <w:t xml:space="preserve">trang web, Zalo, Facebook, số điện thoại,… mạo danh cơ quan , </w:t>
      </w:r>
      <w:r w:rsidR="00A0429C">
        <w:rPr>
          <w:sz w:val="28"/>
          <w:szCs w:val="28"/>
          <w:lang w:val="en-US"/>
        </w:rPr>
        <w:t xml:space="preserve">công chức, viên chức BHXH tỉnh Bình Dương </w:t>
      </w:r>
      <w:r w:rsidR="00155070">
        <w:rPr>
          <w:sz w:val="28"/>
          <w:szCs w:val="28"/>
          <w:lang w:val="en-US"/>
        </w:rPr>
        <w:t xml:space="preserve">nhằm trục lợi, lừa đảo </w:t>
      </w:r>
      <w:r w:rsidR="00A0429C">
        <w:rPr>
          <w:sz w:val="28"/>
          <w:szCs w:val="28"/>
          <w:lang w:val="en-US"/>
        </w:rPr>
        <w:t>người dân có nhu cầu giải quyết công việc, tư vấn chính sách BHXH, BHTN, BHYT.</w:t>
      </w:r>
    </w:p>
    <w:p w:rsidR="00A0429C" w:rsidRDefault="00A0429C" w:rsidP="00E11AD4">
      <w:pPr>
        <w:jc w:val="both"/>
        <w:rPr>
          <w:sz w:val="28"/>
          <w:szCs w:val="28"/>
          <w:lang w:val="en-US"/>
        </w:rPr>
      </w:pPr>
      <w:r>
        <w:rPr>
          <w:sz w:val="28"/>
          <w:szCs w:val="28"/>
          <w:lang w:val="en-US"/>
        </w:rPr>
        <w:tab/>
      </w:r>
      <w:r w:rsidR="00155070">
        <w:rPr>
          <w:sz w:val="28"/>
          <w:szCs w:val="28"/>
          <w:lang w:val="en-US"/>
        </w:rPr>
        <w:t>Cụ thể</w:t>
      </w:r>
      <w:r>
        <w:rPr>
          <w:sz w:val="28"/>
          <w:szCs w:val="28"/>
          <w:lang w:val="en-US"/>
        </w:rPr>
        <w:t>, khi truy cập trên trang Facebook cá nhân, tìm kiếm bằng từ khóa “BHXH Bình Dương” hoặc “Bảo hiểm xã hội Bình Dương” có thể dễ dàng thấy các trang Facebook cá nhân,</w:t>
      </w:r>
      <w:r w:rsidR="006573EE">
        <w:rPr>
          <w:sz w:val="28"/>
          <w:szCs w:val="28"/>
          <w:lang w:val="en-US"/>
        </w:rPr>
        <w:t xml:space="preserve"> hội nhóm công khai liên quan đế</w:t>
      </w:r>
      <w:r>
        <w:rPr>
          <w:sz w:val="28"/>
          <w:szCs w:val="28"/>
          <w:lang w:val="en-US"/>
        </w:rPr>
        <w:t>n việc tư vấn, giải quyết nhu cầu hưởng BHXH một lần và các chế độ, chính s</w:t>
      </w:r>
      <w:r w:rsidR="006573EE">
        <w:rPr>
          <w:sz w:val="28"/>
          <w:szCs w:val="28"/>
          <w:lang w:val="en-US"/>
        </w:rPr>
        <w:t>ách BHXH, BHTN, BHYT. Các nhóm</w:t>
      </w:r>
      <w:r>
        <w:rPr>
          <w:sz w:val="28"/>
          <w:szCs w:val="28"/>
          <w:lang w:val="en-US"/>
        </w:rPr>
        <w:t xml:space="preserve"> hỗ trợ, thanh lý</w:t>
      </w:r>
      <w:r w:rsidR="00155070">
        <w:rPr>
          <w:sz w:val="28"/>
          <w:szCs w:val="28"/>
          <w:lang w:val="en-US"/>
        </w:rPr>
        <w:t>, cầm cố, mua bán</w:t>
      </w:r>
      <w:r>
        <w:rPr>
          <w:sz w:val="28"/>
          <w:szCs w:val="28"/>
          <w:lang w:val="en-US"/>
        </w:rPr>
        <w:t xml:space="preserve"> sổ BHXH</w:t>
      </w:r>
      <w:r w:rsidR="009032F6">
        <w:rPr>
          <w:sz w:val="28"/>
          <w:szCs w:val="28"/>
          <w:lang w:val="en-US"/>
        </w:rPr>
        <w:t>;</w:t>
      </w:r>
      <w:r>
        <w:rPr>
          <w:sz w:val="28"/>
          <w:szCs w:val="28"/>
          <w:lang w:val="en-US"/>
        </w:rPr>
        <w:t xml:space="preserve"> </w:t>
      </w:r>
      <w:r w:rsidR="00155070">
        <w:rPr>
          <w:sz w:val="28"/>
          <w:szCs w:val="28"/>
          <w:lang w:val="en-US"/>
        </w:rPr>
        <w:t xml:space="preserve">dịch vụ </w:t>
      </w:r>
      <w:r>
        <w:rPr>
          <w:sz w:val="28"/>
          <w:szCs w:val="28"/>
          <w:lang w:val="en-US"/>
        </w:rPr>
        <w:t>tư vấn, giải quyết  các loại hồ sơ, giấy tờ</w:t>
      </w:r>
      <w:r w:rsidR="00155070">
        <w:rPr>
          <w:sz w:val="28"/>
          <w:szCs w:val="28"/>
          <w:lang w:val="en-US"/>
        </w:rPr>
        <w:t xml:space="preserve"> màyêu cầu người dân phải trả </w:t>
      </w:r>
      <w:r>
        <w:rPr>
          <w:sz w:val="28"/>
          <w:szCs w:val="28"/>
          <w:lang w:val="en-US"/>
        </w:rPr>
        <w:t xml:space="preserve">phí </w:t>
      </w:r>
      <w:r w:rsidR="00155070">
        <w:rPr>
          <w:sz w:val="28"/>
          <w:szCs w:val="28"/>
          <w:lang w:val="en-US"/>
        </w:rPr>
        <w:t>“</w:t>
      </w:r>
      <w:r>
        <w:rPr>
          <w:sz w:val="28"/>
          <w:szCs w:val="28"/>
          <w:lang w:val="en-US"/>
        </w:rPr>
        <w:t>hoa hồng</w:t>
      </w:r>
      <w:r w:rsidR="00155070">
        <w:rPr>
          <w:sz w:val="28"/>
          <w:szCs w:val="28"/>
          <w:lang w:val="en-US"/>
        </w:rPr>
        <w:t>”</w:t>
      </w:r>
      <w:r>
        <w:rPr>
          <w:sz w:val="28"/>
          <w:szCs w:val="28"/>
          <w:lang w:val="en-US"/>
        </w:rPr>
        <w:t>, … diễn ra công khai, có cả số điện thoại liên hệ</w:t>
      </w:r>
      <w:r w:rsidR="009032F6">
        <w:rPr>
          <w:sz w:val="28"/>
          <w:szCs w:val="28"/>
          <w:lang w:val="en-US"/>
        </w:rPr>
        <w:t xml:space="preserve"> của nhóm đối tượng</w:t>
      </w:r>
      <w:r>
        <w:rPr>
          <w:sz w:val="28"/>
          <w:szCs w:val="28"/>
          <w:lang w:val="en-US"/>
        </w:rPr>
        <w:t xml:space="preserve"> trên trang Facebook, Zalo,…</w:t>
      </w:r>
      <w:r w:rsidR="009032F6">
        <w:rPr>
          <w:sz w:val="28"/>
          <w:szCs w:val="28"/>
          <w:lang w:val="en-US"/>
        </w:rPr>
        <w:t xml:space="preserve"> để người dân liên hệ.</w:t>
      </w:r>
    </w:p>
    <w:p w:rsidR="006B0FC9" w:rsidRDefault="006B0FC9" w:rsidP="00A0429C">
      <w:pPr>
        <w:jc w:val="both"/>
        <w:rPr>
          <w:sz w:val="28"/>
          <w:szCs w:val="28"/>
          <w:lang w:val="en-US"/>
        </w:rPr>
      </w:pPr>
      <w:r>
        <w:rPr>
          <w:sz w:val="28"/>
          <w:szCs w:val="28"/>
          <w:lang w:val="en-US"/>
        </w:rPr>
        <w:tab/>
        <w:t>Đây không phải lần đầu mà trước đó, BHXH Việt Nam đã phát đi nhiều thông tin cảnh báo về tình trạng mạo danh cơ quan, viên chức và người lao động cơ quan BHXH để lừa đảo người dân.</w:t>
      </w:r>
      <w:r w:rsidR="00170835">
        <w:rPr>
          <w:sz w:val="28"/>
          <w:szCs w:val="28"/>
          <w:lang w:val="en-US"/>
        </w:rPr>
        <w:t xml:space="preserve"> Đồng thời, đã gửi </w:t>
      </w:r>
      <w:r w:rsidR="0015426C">
        <w:rPr>
          <w:sz w:val="28"/>
          <w:szCs w:val="28"/>
          <w:lang w:val="en-US"/>
        </w:rPr>
        <w:t xml:space="preserve">các </w:t>
      </w:r>
      <w:r w:rsidR="00170835">
        <w:rPr>
          <w:sz w:val="28"/>
          <w:szCs w:val="28"/>
          <w:lang w:val="en-US"/>
        </w:rPr>
        <w:t xml:space="preserve">văn bản đề nghị các cơ quan </w:t>
      </w:r>
      <w:r w:rsidR="00170835">
        <w:rPr>
          <w:sz w:val="28"/>
          <w:szCs w:val="28"/>
          <w:lang w:val="en-US"/>
        </w:rPr>
        <w:lastRenderedPageBreak/>
        <w:t>chức năng liên quan kịp thời</w:t>
      </w:r>
      <w:r w:rsidR="00170835" w:rsidRPr="00170835">
        <w:rPr>
          <w:sz w:val="28"/>
          <w:szCs w:val="28"/>
          <w:lang w:val="en-US"/>
        </w:rPr>
        <w:t xml:space="preserve"> ngăn chặn</w:t>
      </w:r>
      <w:r w:rsidR="0015426C">
        <w:rPr>
          <w:sz w:val="28"/>
          <w:szCs w:val="28"/>
          <w:lang w:val="en-US"/>
        </w:rPr>
        <w:t>,</w:t>
      </w:r>
      <w:r w:rsidR="00170835" w:rsidRPr="00170835">
        <w:rPr>
          <w:sz w:val="28"/>
          <w:szCs w:val="28"/>
          <w:lang w:val="en-US"/>
        </w:rPr>
        <w:t xml:space="preserve"> xử lý các tổ chức, cá nhân có hành vi</w:t>
      </w:r>
      <w:r w:rsidR="00170835">
        <w:rPr>
          <w:sz w:val="28"/>
          <w:szCs w:val="28"/>
          <w:lang w:val="en-US"/>
        </w:rPr>
        <w:t xml:space="preserve"> vi phạm</w:t>
      </w:r>
      <w:r w:rsidR="0015426C">
        <w:rPr>
          <w:sz w:val="28"/>
          <w:szCs w:val="28"/>
          <w:lang w:val="en-US"/>
        </w:rPr>
        <w:t xml:space="preserve"> và thông tin rộng rãi tới người dân, người lao động.</w:t>
      </w:r>
    </w:p>
    <w:p w:rsidR="006B0FC9" w:rsidRDefault="00A0429C" w:rsidP="00A0429C">
      <w:pPr>
        <w:jc w:val="both"/>
        <w:rPr>
          <w:sz w:val="28"/>
          <w:szCs w:val="28"/>
          <w:lang w:val="en-US"/>
        </w:rPr>
      </w:pPr>
      <w:r>
        <w:rPr>
          <w:sz w:val="28"/>
          <w:szCs w:val="28"/>
          <w:lang w:val="en-US"/>
        </w:rPr>
        <w:tab/>
      </w:r>
      <w:r w:rsidRPr="00F63196">
        <w:rPr>
          <w:sz w:val="28"/>
          <w:szCs w:val="28"/>
        </w:rPr>
        <w:t xml:space="preserve">Thông qua sự việc </w:t>
      </w:r>
      <w:r w:rsidR="006B0FC9">
        <w:rPr>
          <w:sz w:val="28"/>
          <w:szCs w:val="28"/>
          <w:lang w:val="en-US"/>
        </w:rPr>
        <w:t>nêu trên</w:t>
      </w:r>
      <w:r w:rsidRPr="00F63196">
        <w:rPr>
          <w:sz w:val="28"/>
          <w:szCs w:val="28"/>
        </w:rPr>
        <w:t xml:space="preserve">, </w:t>
      </w:r>
      <w:r w:rsidRPr="00F63196">
        <w:rPr>
          <w:sz w:val="28"/>
          <w:szCs w:val="28"/>
          <w:lang w:val="en-US"/>
        </w:rPr>
        <w:t>BHXH Việt Nam</w:t>
      </w:r>
      <w:r w:rsidRPr="00F63196">
        <w:rPr>
          <w:sz w:val="28"/>
          <w:szCs w:val="28"/>
        </w:rPr>
        <w:t xml:space="preserve"> tiếp tục </w:t>
      </w:r>
      <w:r>
        <w:rPr>
          <w:sz w:val="28"/>
          <w:szCs w:val="28"/>
          <w:lang w:val="en-US"/>
        </w:rPr>
        <w:t xml:space="preserve">khuyến cáo </w:t>
      </w:r>
      <w:r w:rsidRPr="00F63196">
        <w:rPr>
          <w:sz w:val="28"/>
          <w:szCs w:val="28"/>
        </w:rPr>
        <w:t xml:space="preserve">người dân khi thực hiện các </w:t>
      </w:r>
      <w:r>
        <w:rPr>
          <w:sz w:val="28"/>
          <w:szCs w:val="28"/>
          <w:lang w:val="en-US"/>
        </w:rPr>
        <w:t>thủ tục hành chính</w:t>
      </w:r>
      <w:r w:rsidR="006B0FC9">
        <w:rPr>
          <w:sz w:val="28"/>
          <w:szCs w:val="28"/>
          <w:lang w:val="en-US"/>
        </w:rPr>
        <w:t xml:space="preserve"> về BHXH, BHYT</w:t>
      </w:r>
      <w:r>
        <w:rPr>
          <w:sz w:val="28"/>
          <w:szCs w:val="28"/>
          <w:lang w:val="en-US"/>
        </w:rPr>
        <w:t xml:space="preserve"> </w:t>
      </w:r>
      <w:r w:rsidRPr="00F63196">
        <w:rPr>
          <w:sz w:val="28"/>
          <w:szCs w:val="28"/>
        </w:rPr>
        <w:t>cần</w:t>
      </w:r>
      <w:r w:rsidR="006B0FC9">
        <w:rPr>
          <w:sz w:val="28"/>
          <w:szCs w:val="28"/>
          <w:lang w:val="en-US"/>
        </w:rPr>
        <w:t xml:space="preserve"> nâng cao </w:t>
      </w:r>
      <w:r w:rsidRPr="00F63196">
        <w:rPr>
          <w:sz w:val="28"/>
          <w:szCs w:val="28"/>
        </w:rPr>
        <w:t>cảnh giác</w:t>
      </w:r>
      <w:r w:rsidR="006B0FC9">
        <w:rPr>
          <w:sz w:val="28"/>
          <w:szCs w:val="28"/>
          <w:lang w:val="en-US"/>
        </w:rPr>
        <w:t xml:space="preserve"> hơn nữa</w:t>
      </w:r>
      <w:r w:rsidRPr="00F63196">
        <w:rPr>
          <w:sz w:val="28"/>
          <w:szCs w:val="28"/>
        </w:rPr>
        <w:t xml:space="preserve"> để </w:t>
      </w:r>
      <w:r w:rsidR="006B0FC9">
        <w:rPr>
          <w:sz w:val="28"/>
          <w:szCs w:val="28"/>
          <w:lang w:val="en-US"/>
        </w:rPr>
        <w:t xml:space="preserve">phòng tránh </w:t>
      </w:r>
      <w:r w:rsidRPr="00F63196">
        <w:rPr>
          <w:sz w:val="28"/>
          <w:szCs w:val="28"/>
        </w:rPr>
        <w:t xml:space="preserve"> bị đối</w:t>
      </w:r>
      <w:r w:rsidRPr="00F63196">
        <w:rPr>
          <w:sz w:val="28"/>
          <w:szCs w:val="28"/>
          <w:lang w:val="en-US"/>
        </w:rPr>
        <w:t xml:space="preserve"> tượng</w:t>
      </w:r>
      <w:r w:rsidRPr="00F63196">
        <w:rPr>
          <w:sz w:val="28"/>
          <w:szCs w:val="28"/>
        </w:rPr>
        <w:t xml:space="preserve"> xấu lợi dụng</w:t>
      </w:r>
      <w:r w:rsidR="006B0FC9">
        <w:rPr>
          <w:sz w:val="28"/>
          <w:szCs w:val="28"/>
          <w:lang w:val="en-US"/>
        </w:rPr>
        <w:t>,</w:t>
      </w:r>
      <w:r w:rsidRPr="00F63196">
        <w:rPr>
          <w:sz w:val="28"/>
          <w:szCs w:val="28"/>
        </w:rPr>
        <w:t xml:space="preserve"> lừa đảo.</w:t>
      </w:r>
      <w:r w:rsidR="00FA488D" w:rsidRPr="00FA488D">
        <w:t xml:space="preserve"> </w:t>
      </w:r>
      <w:r w:rsidR="00FA488D" w:rsidRPr="005B02E7">
        <w:rPr>
          <w:sz w:val="28"/>
          <w:szCs w:val="28"/>
          <w:lang w:val="en-US"/>
        </w:rPr>
        <w:t>Bên cạnh đó, n</w:t>
      </w:r>
      <w:r w:rsidR="00FA488D" w:rsidRPr="00FA488D">
        <w:rPr>
          <w:sz w:val="28"/>
          <w:szCs w:val="28"/>
        </w:rPr>
        <w:t xml:space="preserve">gười dân </w:t>
      </w:r>
      <w:r w:rsidR="00FA488D">
        <w:rPr>
          <w:sz w:val="28"/>
          <w:szCs w:val="28"/>
          <w:lang w:val="en-US"/>
        </w:rPr>
        <w:t xml:space="preserve">cũng </w:t>
      </w:r>
      <w:r w:rsidR="00FA488D" w:rsidRPr="00FA488D">
        <w:rPr>
          <w:sz w:val="28"/>
          <w:szCs w:val="28"/>
        </w:rPr>
        <w:t>cần</w:t>
      </w:r>
      <w:r w:rsidR="00FA488D">
        <w:rPr>
          <w:sz w:val="28"/>
          <w:szCs w:val="28"/>
          <w:lang w:val="en-US"/>
        </w:rPr>
        <w:t xml:space="preserve"> </w:t>
      </w:r>
      <w:r w:rsidR="00FA488D" w:rsidRPr="00FA488D">
        <w:rPr>
          <w:sz w:val="28"/>
          <w:szCs w:val="28"/>
        </w:rPr>
        <w:t>tăng cường trau dồi kiến thức về pháp luật, chính sách BHXH, BHTN, BHYT</w:t>
      </w:r>
      <w:r w:rsidR="00FA488D">
        <w:rPr>
          <w:sz w:val="28"/>
          <w:szCs w:val="28"/>
          <w:lang w:val="en-US"/>
        </w:rPr>
        <w:t xml:space="preserve">; </w:t>
      </w:r>
      <w:r w:rsidR="00FA488D" w:rsidRPr="00FA488D">
        <w:rPr>
          <w:sz w:val="28"/>
          <w:szCs w:val="28"/>
        </w:rPr>
        <w:t>thường xuyên theo dõi các thông báo của cơ quan chức năng về phương thức thủ</w:t>
      </w:r>
      <w:r w:rsidR="00FA488D">
        <w:rPr>
          <w:sz w:val="28"/>
          <w:szCs w:val="28"/>
          <w:lang w:val="en-US"/>
        </w:rPr>
        <w:t xml:space="preserve"> </w:t>
      </w:r>
      <w:r w:rsidR="00FA488D" w:rsidRPr="00FA488D">
        <w:rPr>
          <w:sz w:val="28"/>
          <w:szCs w:val="28"/>
        </w:rPr>
        <w:t>đoạn phạm tội, lừa đảo trên các phương tiện thông tin đại chúng</w:t>
      </w:r>
      <w:r w:rsidR="00FA488D">
        <w:rPr>
          <w:sz w:val="28"/>
          <w:szCs w:val="28"/>
          <w:lang w:val="en-US"/>
        </w:rPr>
        <w:t>.</w:t>
      </w:r>
    </w:p>
    <w:p w:rsidR="00A0429C" w:rsidRPr="00521D85" w:rsidRDefault="00FA488D" w:rsidP="00A0429C">
      <w:pPr>
        <w:jc w:val="both"/>
        <w:rPr>
          <w:sz w:val="28"/>
          <w:szCs w:val="28"/>
          <w:lang w:val="en-US"/>
        </w:rPr>
      </w:pPr>
      <w:r>
        <w:rPr>
          <w:sz w:val="28"/>
          <w:szCs w:val="28"/>
          <w:lang w:val="en-US"/>
        </w:rPr>
        <w:tab/>
      </w:r>
      <w:r w:rsidR="00A0429C" w:rsidRPr="00F63196">
        <w:rPr>
          <w:sz w:val="28"/>
          <w:szCs w:val="28"/>
        </w:rPr>
        <w:t>Trường hợp khi t</w:t>
      </w:r>
      <w:r w:rsidR="00A0429C" w:rsidRPr="00F63196">
        <w:rPr>
          <w:sz w:val="28"/>
          <w:szCs w:val="28"/>
          <w:lang w:val="en-US"/>
        </w:rPr>
        <w:t>hực</w:t>
      </w:r>
      <w:r w:rsidR="00A0429C" w:rsidRPr="00F63196">
        <w:rPr>
          <w:sz w:val="28"/>
          <w:szCs w:val="28"/>
        </w:rPr>
        <w:t xml:space="preserve"> hiện các th</w:t>
      </w:r>
      <w:r w:rsidR="00A0429C" w:rsidRPr="00F63196">
        <w:rPr>
          <w:sz w:val="28"/>
          <w:szCs w:val="28"/>
          <w:lang w:val="en-US"/>
        </w:rPr>
        <w:t>ủ</w:t>
      </w:r>
      <w:r w:rsidR="00A0429C" w:rsidRPr="00F63196">
        <w:rPr>
          <w:sz w:val="28"/>
          <w:szCs w:val="28"/>
        </w:rPr>
        <w:t xml:space="preserve"> tục hành chính của ngành BHXH Việt Nam</w:t>
      </w:r>
      <w:r w:rsidR="00A0429C" w:rsidRPr="00F63196">
        <w:rPr>
          <w:sz w:val="28"/>
          <w:szCs w:val="28"/>
          <w:lang w:val="en-US"/>
        </w:rPr>
        <w:t>,</w:t>
      </w:r>
      <w:r w:rsidR="00A0429C" w:rsidRPr="00F63196">
        <w:rPr>
          <w:sz w:val="28"/>
          <w:szCs w:val="28"/>
        </w:rPr>
        <w:t xml:space="preserve"> nếu có vướng mắc thì liên hệ</w:t>
      </w:r>
      <w:r w:rsidR="00A0429C" w:rsidRPr="00F63196">
        <w:rPr>
          <w:sz w:val="28"/>
          <w:szCs w:val="28"/>
          <w:lang w:val="en-US"/>
        </w:rPr>
        <w:t xml:space="preserve"> </w:t>
      </w:r>
      <w:r w:rsidR="00A0429C" w:rsidRPr="00F63196">
        <w:rPr>
          <w:sz w:val="28"/>
          <w:szCs w:val="28"/>
        </w:rPr>
        <w:t>trực tiếp</w:t>
      </w:r>
      <w:r w:rsidR="00A0429C" w:rsidRPr="00F63196">
        <w:rPr>
          <w:sz w:val="28"/>
          <w:szCs w:val="28"/>
          <w:lang w:val="en-US"/>
        </w:rPr>
        <w:t xml:space="preserve"> với</w:t>
      </w:r>
      <w:r w:rsidR="00A0429C" w:rsidRPr="00F63196">
        <w:rPr>
          <w:sz w:val="28"/>
          <w:szCs w:val="28"/>
        </w:rPr>
        <w:t xml:space="preserve"> cơ quan BHXH nơi gần nhất hoặc </w:t>
      </w:r>
      <w:r w:rsidR="009F07AD">
        <w:rPr>
          <w:sz w:val="28"/>
          <w:szCs w:val="28"/>
        </w:rPr>
        <w:t xml:space="preserve">liên hệ </w:t>
      </w:r>
      <w:r w:rsidR="00A0429C" w:rsidRPr="00F63196">
        <w:rPr>
          <w:sz w:val="28"/>
          <w:szCs w:val="28"/>
        </w:rPr>
        <w:t>Trung tâm Dịch vụ hỗ trợ, chăm sóc khách hàng qua số hotline</w:t>
      </w:r>
      <w:r w:rsidR="00A0429C" w:rsidRPr="00F63196">
        <w:rPr>
          <w:sz w:val="28"/>
          <w:szCs w:val="28"/>
          <w:lang w:val="en-US"/>
        </w:rPr>
        <w:t>:</w:t>
      </w:r>
      <w:r w:rsidR="00A0429C" w:rsidRPr="00F63196">
        <w:rPr>
          <w:sz w:val="28"/>
          <w:szCs w:val="28"/>
        </w:rPr>
        <w:t xml:space="preserve"> 1900.9068 hoặc số 0243.7899999 (trong giờ hành chính) để được hỗ trợ. Hiện nay, BHXH Việt Nam chỉ có 1 trang Fanpage đã được cấp tích xanh của Facebook tại địa chỉ:</w:t>
      </w:r>
      <w:r w:rsidR="00A0429C" w:rsidRPr="00F63196">
        <w:rPr>
          <w:sz w:val="28"/>
          <w:szCs w:val="28"/>
          <w:lang w:val="en-US"/>
        </w:rPr>
        <w:t xml:space="preserve"> </w:t>
      </w:r>
      <w:hyperlink r:id="rId8" w:history="1">
        <w:r w:rsidR="00A0429C" w:rsidRPr="00F63196">
          <w:rPr>
            <w:rStyle w:val="Hyperlink"/>
            <w:sz w:val="28"/>
            <w:szCs w:val="28"/>
            <w:lang w:val="en-US"/>
          </w:rPr>
          <w:t>https://www.facebook.com/baohiemxahoi.gov.vn</w:t>
        </w:r>
      </w:hyperlink>
      <w:r w:rsidR="00A0429C">
        <w:rPr>
          <w:sz w:val="28"/>
          <w:szCs w:val="28"/>
          <w:lang w:val="en-US"/>
        </w:rPr>
        <w:t>, n</w:t>
      </w:r>
      <w:r w:rsidR="00A0429C" w:rsidRPr="00F63196">
        <w:rPr>
          <w:sz w:val="28"/>
          <w:szCs w:val="28"/>
        </w:rPr>
        <w:t>gười dùng cần lưu ý để tránh các trang giả mạ</w:t>
      </w:r>
      <w:r w:rsidR="00A0429C" w:rsidRPr="00F63196">
        <w:rPr>
          <w:sz w:val="28"/>
          <w:szCs w:val="28"/>
          <w:lang w:val="en-US"/>
        </w:rPr>
        <w:t>o.</w:t>
      </w:r>
      <w:r w:rsidR="00A0429C">
        <w:rPr>
          <w:sz w:val="28"/>
          <w:szCs w:val="28"/>
          <w:lang w:val="en-US"/>
        </w:rPr>
        <w:t>/.</w:t>
      </w:r>
    </w:p>
    <w:p w:rsidR="00345FD3" w:rsidRPr="00521D85" w:rsidRDefault="00A10A9C" w:rsidP="00E11AD4">
      <w:pPr>
        <w:jc w:val="both"/>
        <w:rPr>
          <w:sz w:val="28"/>
          <w:szCs w:val="28"/>
          <w:lang w:val="en-US"/>
        </w:rPr>
      </w:pPr>
    </w:p>
    <w:p w:rsidR="00981F1C" w:rsidRPr="00521D85" w:rsidRDefault="00981F1C" w:rsidP="00E11AD4">
      <w:pPr>
        <w:jc w:val="both"/>
        <w:rPr>
          <w:sz w:val="28"/>
          <w:szCs w:val="28"/>
          <w:lang w:val="en-US"/>
        </w:rPr>
      </w:pPr>
    </w:p>
    <w:sectPr w:rsidR="00981F1C" w:rsidRPr="00521D85">
      <w:footerReference w:type="default" r:id="rId9"/>
      <w:pgSz w:w="11900" w:h="16840"/>
      <w:pgMar w:top="1080" w:right="1000" w:bottom="1160" w:left="1560" w:header="0" w:footer="9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9C" w:rsidRDefault="00A10A9C">
      <w:r>
        <w:separator/>
      </w:r>
    </w:p>
  </w:endnote>
  <w:endnote w:type="continuationSeparator" w:id="0">
    <w:p w:rsidR="00A10A9C" w:rsidRDefault="00A1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19" w:rsidRDefault="009F07AD">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14:anchorId="5CF19C72" wp14:editId="3C0BA5E5">
              <wp:simplePos x="0" y="0"/>
              <wp:positionH relativeFrom="margin">
                <wp:align>right</wp:align>
              </wp:positionH>
              <wp:positionV relativeFrom="page">
                <wp:posOffset>9939131</wp:posOffset>
              </wp:positionV>
              <wp:extent cx="5557962" cy="389614"/>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962"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19" w:rsidRDefault="009F07AD">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rsidR="00695619" w:rsidRDefault="009F07AD">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F19C72" id="_x0000_t202" coordsize="21600,21600" o:spt="202" path="m,l,21600r21600,l21600,xe">
              <v:stroke joinstyle="miter"/>
              <v:path gradientshapeok="t" o:connecttype="rect"/>
            </v:shapetype>
            <v:shape id="Text Box 1" o:spid="_x0000_s1030" type="#_x0000_t202" style="position:absolute;margin-left:386.45pt;margin-top:782.6pt;width:437.65pt;height:30.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oyhapHGAUQV3l0ka+6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" filled="f" stroked="f">
              <v:textbox inset="0,0,0,0">
                <w:txbxContent>
                  <w:p w:rsidR="00695619" w:rsidRDefault="009F07AD">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lang w:val="en-US"/>
                      </w:rPr>
                      <w:t>Số 6</w:t>
                    </w:r>
                    <w:r>
                      <w:rPr>
                        <w:color w:val="0157B6"/>
                        <w:spacing w:val="-5"/>
                        <w:sz w:val="20"/>
                      </w:rPr>
                      <w:t xml:space="preserve">, </w:t>
                    </w:r>
                    <w:r>
                      <w:rPr>
                        <w:color w:val="0157B6"/>
                        <w:spacing w:val="-5"/>
                        <w:sz w:val="20"/>
                        <w:lang w:val="en-US"/>
                      </w:rPr>
                      <w:t>đường</w:t>
                    </w:r>
                    <w:r>
                      <w:rPr>
                        <w:color w:val="0157B6"/>
                        <w:spacing w:val="-5"/>
                        <w:sz w:val="20"/>
                      </w:rPr>
                      <w:t xml:space="preserve"> </w:t>
                    </w:r>
                    <w:r>
                      <w:rPr>
                        <w:color w:val="0157B6"/>
                        <w:spacing w:val="-5"/>
                        <w:sz w:val="20"/>
                        <w:lang w:val="en-US"/>
                      </w:rPr>
                      <w:t>Cương Kiên</w:t>
                    </w:r>
                    <w:r>
                      <w:rPr>
                        <w:color w:val="0157B6"/>
                        <w:spacing w:val="-7"/>
                        <w:sz w:val="20"/>
                      </w:rPr>
                      <w:t xml:space="preserve">, </w:t>
                    </w:r>
                    <w:r>
                      <w:rPr>
                        <w:color w:val="0157B6"/>
                        <w:spacing w:val="-7"/>
                        <w:sz w:val="20"/>
                        <w:lang w:val="en-US"/>
                      </w:rPr>
                      <w:t>Nam Từ Liêm</w:t>
                    </w:r>
                    <w:r>
                      <w:rPr>
                        <w:color w:val="0157B6"/>
                        <w:spacing w:val="-7"/>
                        <w:sz w:val="20"/>
                      </w:rPr>
                      <w:t xml:space="preserve">, </w:t>
                    </w:r>
                    <w:r>
                      <w:rPr>
                        <w:color w:val="0157B6"/>
                        <w:spacing w:val="-5"/>
                        <w:sz w:val="20"/>
                      </w:rPr>
                      <w:t>Hà Nội</w:t>
                    </w:r>
                  </w:p>
                  <w:p w:rsidR="00695619" w:rsidRDefault="009F07AD">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margin" anchory="page"/>
            </v:shape>
          </w:pict>
        </mc:Fallback>
      </mc:AlternateContent>
    </w:r>
    <w:r>
      <w:rPr>
        <w:noProof/>
        <w:lang w:val="en-US"/>
      </w:rPr>
      <mc:AlternateContent>
        <mc:Choice Requires="wps">
          <w:drawing>
            <wp:anchor distT="0" distB="0" distL="114300" distR="114300" simplePos="0" relativeHeight="251659264" behindDoc="1" locked="0" layoutInCell="1" allowOverlap="1" wp14:anchorId="25E80BEC" wp14:editId="521E2C62">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583139"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9C" w:rsidRDefault="00A10A9C">
      <w:r>
        <w:separator/>
      </w:r>
    </w:p>
  </w:footnote>
  <w:footnote w:type="continuationSeparator" w:id="0">
    <w:p w:rsidR="00A10A9C" w:rsidRDefault="00A10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1C"/>
    <w:rsid w:val="0015426C"/>
    <w:rsid w:val="00155070"/>
    <w:rsid w:val="00170835"/>
    <w:rsid w:val="002507C0"/>
    <w:rsid w:val="00521D85"/>
    <w:rsid w:val="005B02E7"/>
    <w:rsid w:val="006573EE"/>
    <w:rsid w:val="00677FA0"/>
    <w:rsid w:val="006B0FC9"/>
    <w:rsid w:val="006D2F5E"/>
    <w:rsid w:val="00817FF8"/>
    <w:rsid w:val="009032F6"/>
    <w:rsid w:val="00981F1C"/>
    <w:rsid w:val="009F07AD"/>
    <w:rsid w:val="00A0429C"/>
    <w:rsid w:val="00A10A9C"/>
    <w:rsid w:val="00AB4D81"/>
    <w:rsid w:val="00B96481"/>
    <w:rsid w:val="00BC110B"/>
    <w:rsid w:val="00DD3FAC"/>
    <w:rsid w:val="00E11AD4"/>
    <w:rsid w:val="00FA488D"/>
    <w:rsid w:val="00FE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7307"/>
  <w15:chartTrackingRefBased/>
  <w15:docId w15:val="{4CABAB28-FE00-42D6-AD56-5EE54FA1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1F1C"/>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1F1C"/>
    <w:pPr>
      <w:spacing w:before="62"/>
      <w:ind w:left="140" w:firstLine="720"/>
      <w:jc w:val="both"/>
    </w:pPr>
    <w:rPr>
      <w:sz w:val="28"/>
      <w:szCs w:val="28"/>
    </w:rPr>
  </w:style>
  <w:style w:type="character" w:customStyle="1" w:styleId="BodyTextChar">
    <w:name w:val="Body Text Char"/>
    <w:basedOn w:val="DefaultParagraphFont"/>
    <w:link w:val="BodyText"/>
    <w:uiPriority w:val="1"/>
    <w:rsid w:val="00981F1C"/>
    <w:rPr>
      <w:rFonts w:ascii="Times New Roman" w:eastAsia="Times New Roman" w:hAnsi="Times New Roman" w:cs="Times New Roman"/>
      <w:sz w:val="28"/>
      <w:szCs w:val="28"/>
      <w:lang w:val="vi"/>
    </w:rPr>
  </w:style>
  <w:style w:type="character" w:styleId="Hyperlink">
    <w:name w:val="Hyperlink"/>
    <w:basedOn w:val="DefaultParagraphFont"/>
    <w:uiPriority w:val="99"/>
    <w:unhideWhenUsed/>
    <w:rsid w:val="00A0429C"/>
    <w:rPr>
      <w:color w:val="0000FF"/>
      <w:u w:val="single"/>
    </w:rPr>
  </w:style>
  <w:style w:type="paragraph" w:styleId="BalloonText">
    <w:name w:val="Balloon Text"/>
    <w:basedOn w:val="Normal"/>
    <w:link w:val="BalloonTextChar"/>
    <w:uiPriority w:val="99"/>
    <w:semiHidden/>
    <w:unhideWhenUsed/>
    <w:rsid w:val="006B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C9"/>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ohiemxahoi.gov.v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2024-04-19T02:06:00Z</dcterms:created>
  <dcterms:modified xsi:type="dcterms:W3CDTF">2024-04-19T07:43:00Z</dcterms:modified>
</cp:coreProperties>
</file>